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Arial" w:ascii="Times New Roman" w:hAnsi="Times New Roman"/>
          <w:b/>
          <w:bCs/>
          <w:color w:val="0000FF"/>
          <w:sz w:val="24"/>
          <w:szCs w:val="24"/>
        </w:rPr>
        <w:t xml:space="preserve">REGULAMIN DYŻURÓW NAUCZYCIELI </w:t>
        <w:br/>
        <w:t>W NIEPUBLICZNEJ SZKOLE PODSTAWOWEJ                                             STOWARZYSZENIA „KMK  KOS „ W KOSOWIE</w:t>
      </w:r>
    </w:p>
    <w:p>
      <w:pPr>
        <w:pStyle w:val="Normal"/>
        <w:jc w:val="center"/>
        <w:rPr/>
      </w:pPr>
      <w:r>
        <w:rPr>
          <w:rFonts w:eastAsia="Times New Roman" w:cs="Arial" w:ascii="Times New Roman" w:hAnsi="Times New Roman"/>
          <w:b/>
          <w:bCs/>
          <w:color w:val="0000FF"/>
          <w:sz w:val="24"/>
          <w:szCs w:val="24"/>
        </w:rPr>
        <w:t>od 26.10.2020r.</w:t>
      </w:r>
    </w:p>
    <w:p>
      <w:pPr>
        <w:pStyle w:val="Normal"/>
        <w:jc w:val="center"/>
        <w:rPr/>
      </w:pPr>
      <w:r>
        <w:rPr>
          <w:rFonts w:cs="Arial" w:ascii="Times New Roman" w:hAnsi="Times New Roman"/>
          <w:b/>
          <w:bCs/>
          <w:color w:val="111111"/>
          <w:sz w:val="28"/>
          <w:szCs w:val="28"/>
          <w:u w:val="single"/>
        </w:rPr>
        <w:t>I  Postanowienia ogólne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Nauczyciele w ramach obowiązków służbowych (art. 42 ustawy z dnia 26 stycznia 1982 r. Karta Nauczyciela) zobowiązani są do pełnienia dyżurów  w czasie przerw międzylekcyjnych wg ustalonego i zatwierdzonego do realizacji przez dyrektora szkoły harmonogramu.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Harmonogram dyżurów ustala zastępca dyrektora Pani Iwona Pacholska                              w oparciu o stały tygodniowy rozkład zajęć i po każdej jego zmianie.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Harmonogram dyżurów znajduje się w pokoju nauczycielskim, w sekretariacie szkoły oraz na tablicach informacyjnych - na każdym korytarzu.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Dyżur jest integralną częścią procesu dydaktyczno – wychowawczego szkoły                i wchodzi  w zakres podstawowych obowiązków nauczyciela.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Dyżur obowiązuje wszystkich nauczycieli zatrudnionych w szkole (pracowników pedagogicznych szkoły).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Nadrzędnym celem dyżurów jest zapewnienie uczniom pełnego bezpieczeństwa. 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Miejscem dyżuru są: korytarze, klatki schodowe, łazienki,  boisko szkolne.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Nauczyciele pełniący dyżur na szkolnym boisku są wskazani w harmonogramie dyżurów. 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C9211E"/>
          <w:sz w:val="24"/>
          <w:szCs w:val="24"/>
        </w:rPr>
        <w:t>Niedopuszczalne jest, aby uczniowie przebywali na terenie szkoły (korytarze, sale lekcyjne itp.) bez opieki nauczyciela.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Uczniowie zaczynający lekcje od godziny innej niż ósma rano, przed dzwonkiem na przerwę są pod opieką nauczyciela dyżurującego.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Opiekę nad uczniami klas I-VIII uczestniczącymi w zajęciach dodatkowych organizowanych po zakończeniu obowiązkowych zajęć dydaktycznych, poza harmonogramem dyżurów, sprawuje nauczyciel prowadzący te zajęcia.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Nauczycieli podczas dyżurów mogą wspomagać pracownicy obsługi, jednak nie mogą ich zastępować.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0000FF"/>
          <w:sz w:val="24"/>
          <w:szCs w:val="24"/>
        </w:rPr>
        <w:t>Dyżur przed pierwszą godziną lekcyjną zaczyna się o godz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. </w:t>
      </w:r>
      <w:r>
        <w:rPr>
          <w:rFonts w:cs="Arial" w:ascii="Times New Roman" w:hAnsi="Times New Roman"/>
          <w:b/>
          <w:bCs/>
          <w:color w:val="C9211E"/>
          <w:sz w:val="24"/>
          <w:szCs w:val="24"/>
        </w:rPr>
        <w:t>7.40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, </w:t>
      </w:r>
      <w:r>
        <w:rPr>
          <w:rFonts w:cs="Arial" w:ascii="Times New Roman" w:hAnsi="Times New Roman"/>
          <w:b/>
          <w:bCs/>
          <w:color w:val="0000FF"/>
          <w:sz w:val="24"/>
          <w:szCs w:val="24"/>
        </w:rPr>
        <w:t>a kończy po zakończeniu zajęć 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Nauczyciele rozpoczynający zajęcia z uczniami o godzinie 8.00  zobowiązani są do stawienia się w szkole o godzinie </w:t>
      </w:r>
      <w:r>
        <w:rPr>
          <w:rFonts w:cs="Arial" w:ascii="Times New Roman" w:hAnsi="Times New Roman"/>
          <w:b/>
          <w:bCs/>
          <w:color w:val="C9211E"/>
          <w:sz w:val="24"/>
          <w:szCs w:val="24"/>
        </w:rPr>
        <w:t>7.40</w:t>
      </w:r>
      <w:r>
        <w:rPr>
          <w:rFonts w:cs="Arial" w:ascii="Times New Roman" w:hAnsi="Times New Roman"/>
          <w:b/>
          <w:bCs/>
          <w:sz w:val="24"/>
          <w:szCs w:val="24"/>
        </w:rPr>
        <w:t>; przebywają z uczniami w klasie, gdzie rozpoczną zajęcia.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Times New Roman" w:hAnsi="Times New Roman"/>
          <w:b/>
          <w:bCs/>
          <w:color w:val="000000"/>
          <w:sz w:val="24"/>
          <w:szCs w:val="24"/>
        </w:rPr>
        <w:t xml:space="preserve">Nauczyciele klas I-III pełnią stałe dyżury przy swoich klasach na górnym holu (łącznie z przerwą przed lekcjami). W pogodne dni dzieci schodzą na boisko szkolne pod opieką wychowawcy lub innego nauczyciela (język obcy, religia, zastępstwo); 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 xml:space="preserve">pełni on dyżur przy klasie, w której odbył zajęcia.                            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Times New Roman" w:hAnsi="Times New Roman"/>
          <w:b/>
          <w:bCs/>
          <w:color w:val="0000FF"/>
          <w:sz w:val="24"/>
          <w:szCs w:val="24"/>
          <w:highlight w:val="white"/>
        </w:rPr>
        <w:t>Uczniowie klas I – III odbywają przerwy w czasie innym, niż uczniowie klas                            IV – VIII, w celu zapobiegania  nadmiernemu zagęszczeniu się dzieci i przestrzeganiu odległości między osobami, w czasie trwania epidemii koronawirusa COVID19.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sz w:val="24"/>
          <w:szCs w:val="24"/>
        </w:rPr>
        <w:t>Czas trwania poszczególnych zajęć ustalają nauczyciele klas I-III , zachowując ogólny tygodniowy czas zajęć. Nauczyciel reguluje czas przerw w zajęciach mając na uwadze wiek dzieci oraz stopień ich zmęczenia.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0000FF"/>
          <w:sz w:val="24"/>
          <w:szCs w:val="24"/>
          <w:highlight w:val="white"/>
        </w:rPr>
        <w:t xml:space="preserve">Uczniowie klas IV – VIII, w celu zapobiegania  nadmiernemu zagęszczeniu się                 i przestrzeganiu odległości między osobami, w czasie trwania epidemii koronawirusa COVID19 </w:t>
      </w:r>
      <w:r>
        <w:rPr>
          <w:rFonts w:eastAsia="Calibri" w:cs="Arial" w:ascii="Times New Roman" w:hAnsi="Times New Roman"/>
          <w:b/>
          <w:bCs/>
          <w:color w:val="0000FF"/>
          <w:kern w:val="0"/>
          <w:sz w:val="24"/>
          <w:szCs w:val="24"/>
          <w:highlight w:val="white"/>
          <w:lang w:val="pl-PL" w:eastAsia="en-US" w:bidi="ar-SA"/>
        </w:rPr>
        <w:t>przebywają na przerwach międzylekcyjnych: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eastAsia="Calibri" w:cs="Arial" w:ascii="Times New Roman" w:hAnsi="Times New Roman"/>
          <w:b/>
          <w:bCs/>
          <w:color w:val="0000FF"/>
          <w:kern w:val="0"/>
          <w:sz w:val="24"/>
          <w:szCs w:val="24"/>
          <w:highlight w:val="white"/>
          <w:lang w:val="pl-PL" w:eastAsia="en-US" w:bidi="ar-SA"/>
        </w:rPr>
        <w:t>- klasy IV-V na parterze szkoly,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eastAsia="Calibri" w:cs="Arial" w:ascii="Times New Roman" w:hAnsi="Times New Roman"/>
          <w:b/>
          <w:bCs/>
          <w:color w:val="0000FF"/>
          <w:kern w:val="0"/>
          <w:sz w:val="24"/>
          <w:szCs w:val="24"/>
          <w:highlight w:val="white"/>
          <w:lang w:val="pl-PL" w:eastAsia="en-US" w:bidi="ar-SA"/>
        </w:rPr>
        <w:t>- klasy VI-VIII na piętrze szkoły</w:t>
      </w:r>
      <w:r>
        <w:rPr>
          <w:rFonts w:cs="Arial" w:ascii="Times New Roman" w:hAnsi="Times New Roman"/>
          <w:b/>
          <w:bCs/>
          <w:color w:val="0000FF"/>
          <w:sz w:val="24"/>
          <w:szCs w:val="24"/>
          <w:highlight w:val="white"/>
        </w:rPr>
        <w:t xml:space="preserve">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0000FF"/>
          <w:sz w:val="24"/>
          <w:szCs w:val="24"/>
          <w:highlight w:val="white"/>
        </w:rPr>
        <w:t xml:space="preserve">pod opieką nauczyciela dyżurującego </w:t>
      </w:r>
      <w:r>
        <w:rPr>
          <w:rFonts w:cs="Arial" w:ascii="Times New Roman" w:hAnsi="Times New Roman"/>
          <w:b/>
          <w:bCs/>
          <w:color w:val="0000FF"/>
          <w:sz w:val="24"/>
          <w:szCs w:val="24"/>
          <w:highlight w:val="white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Nauczyciel przyjmujący zastępstwo za nieobecnego nauczyciela dyżurującego przyjmuje również jego dyżury po odbytej lekcji. Jeżeli nauczyciel w tym czasie pełni własny dyżur, to wicedyrektor szkoły wyznacza innego nauczyciela do pełnienia dyżuru.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W razie nieobecności nauczyciela dyżurującego, dyżur pełnią nauczyciele obecni. 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W celu natychmiastowego zapewnienia bezpieczeństwa uczniom podczas przerw międzylekcyjnych, każdy pracownik szkoły ma obowiązek niezwłocznie zgłosić dyrektorowi/wicedyrektorowi szkoły nieobecność nauczyciela podczas przerwy międzylekcyjnej.</w:t>
      </w:r>
    </w:p>
    <w:p>
      <w:pPr>
        <w:pStyle w:val="ListParagraph"/>
        <w:numPr>
          <w:ilvl w:val="0"/>
          <w:numId w:val="0"/>
        </w:numPr>
        <w:ind w:left="1440" w:hanging="0"/>
        <w:jc w:val="center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111111"/>
          <w:sz w:val="28"/>
          <w:szCs w:val="28"/>
          <w:u w:val="single"/>
        </w:rPr>
        <w:t>II. Obowiązki nauczyciela dyżurującego</w:t>
      </w:r>
    </w:p>
    <w:p>
      <w:pPr>
        <w:pStyle w:val="Normal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Podstawowym obowiązkiem nauczyciela pełniącego dyżur jest dopilnowanie  bezpieczeństwa i właściwego zachowania uczniów   w strefie dyżurowania – przestrzegania regulaminu zachowania uczniów w czasie przerw.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Nauczyciel </w:t>
      </w:r>
      <w:r>
        <w:rPr>
          <w:rFonts w:cs="Arial" w:ascii="Times New Roman" w:hAnsi="Times New Roman"/>
          <w:b/>
          <w:bCs/>
          <w:color w:val="000000"/>
          <w:sz w:val="24"/>
          <w:szCs w:val="24"/>
        </w:rPr>
        <w:t>niezwłocznie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, tj. po zakończeniu swoich zajęć rozpoczyna dyżur                             w wyznaczonym miejscu, zgodnie z harmonogramem dyżurów nauczycielskich,                          a kończy go równo z dzwonkiem na lekcję/zajęcia.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Nauczyciel dyżurujący jest zobowiązany do sprawdzenia swojego miejsca pracy pod względem BHP. 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sz w:val="24"/>
          <w:szCs w:val="24"/>
        </w:rPr>
        <w:t xml:space="preserve">Dyżur należy objąć w czasie możliwie najkrótszym po zakończeniu własnych zajęć/lekcji.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 Jeżeli nauczyciel prowadzi lekcję na godzinie poprzedzającej dyżur, powinien ją zakończyć równo z dzwonkiem  i niezwłocznie udać się na miejsce dyżuru. 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W trakcie pełnienia dyżuru nauczyciel zajmuje miejsce umożliwiające mu ogarnięcie wzrokiem całego miejsca objętego dyżurem (np. nauczyciele nie spacerują parami).</w:t>
      </w:r>
      <w:r>
        <w:rPr>
          <w:rFonts w:cs="Arial" w:ascii="Times New Roman" w:hAnsi="Times New Roman"/>
          <w:b w:val="false"/>
          <w:bCs w:val="false"/>
          <w:color w:val="0070C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Przez cały czas trwania dyżuru nauczyciel przebywa wśród uczniów.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eastAsia="Calibri" w:cs="Arial" w:ascii="Times New Roman" w:hAnsi="Times New Roman" w:eastAsiaTheme="minorHAnsi"/>
          <w:b/>
          <w:bCs/>
          <w:color w:val="C9211E"/>
          <w:kern w:val="0"/>
          <w:sz w:val="24"/>
          <w:szCs w:val="24"/>
          <w:lang w:val="pl-PL" w:eastAsia="en-US" w:bidi="ar-SA"/>
        </w:rPr>
        <w:t>P</w:t>
      </w:r>
      <w:r>
        <w:rPr>
          <w:rFonts w:cs="Arial" w:ascii="Times New Roman" w:hAnsi="Times New Roman"/>
          <w:b/>
          <w:bCs/>
          <w:color w:val="C9211E"/>
          <w:sz w:val="24"/>
          <w:szCs w:val="24"/>
        </w:rPr>
        <w:t>o zakończeniu lekcji na piętrze szkoły nauczyciele kończący  zajęcia                      w klasach  IV-VIII  sprowadzaj</w:t>
      </w:r>
      <w:r>
        <w:rPr>
          <w:rFonts w:eastAsia="Calibri" w:cs="Arial" w:ascii="Times New Roman" w:hAnsi="Times New Roman" w:eastAsiaTheme="minorHAnsi"/>
          <w:b/>
          <w:bCs/>
          <w:color w:val="C9211E"/>
          <w:kern w:val="0"/>
          <w:sz w:val="24"/>
          <w:szCs w:val="24"/>
          <w:lang w:val="pl-PL" w:eastAsia="en-US" w:bidi="ar-SA"/>
        </w:rPr>
        <w:t>ą</w:t>
      </w:r>
      <w:r>
        <w:rPr>
          <w:rFonts w:cs="Arial" w:ascii="Times New Roman" w:hAnsi="Times New Roman"/>
          <w:b/>
          <w:bCs/>
          <w:color w:val="C9211E"/>
          <w:sz w:val="24"/>
          <w:szCs w:val="24"/>
        </w:rPr>
        <w:t xml:space="preserve"> uczniów na czas przerwy na parter szkoły (dolny hol). W  pogodne dni wychodzą pod opieką nauczyciela dyżurującego na boisko szkolne.</w:t>
      </w:r>
    </w:p>
    <w:p>
      <w:pPr>
        <w:pStyle w:val="ListParagraph"/>
        <w:numPr>
          <w:ilvl w:val="0"/>
          <w:numId w:val="2"/>
        </w:numPr>
        <w:jc w:val="both"/>
        <w:rPr>
          <w:color w:val="000000"/>
          <w:highlight w:val="red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Nauczyciele dy</w:t>
      </w:r>
      <w:r>
        <w:rPr>
          <w:rFonts w:eastAsia="Calibri" w:cs="Arial" w:ascii="Times New Roman" w:hAnsi="Times New Roman"/>
          <w:b/>
          <w:bCs/>
          <w:color w:val="000000"/>
          <w:kern w:val="0"/>
          <w:sz w:val="24"/>
          <w:szCs w:val="24"/>
          <w:highlight w:val="white"/>
          <w:lang w:val="pl-PL" w:eastAsia="en-US" w:bidi="ar-SA"/>
        </w:rPr>
        <w:t>ż</w:t>
      </w: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urujący odpowiedzialni są za sprowadzenie na parter Szkoły                             i przekazanie  uczniów ko</w:t>
      </w:r>
      <w:r>
        <w:rPr>
          <w:rFonts w:eastAsia="Calibri" w:cs="Arial" w:ascii="Times New Roman" w:hAnsi="Times New Roman"/>
          <w:b/>
          <w:bCs/>
          <w:color w:val="000000"/>
          <w:kern w:val="0"/>
          <w:sz w:val="24"/>
          <w:szCs w:val="24"/>
          <w:highlight w:val="white"/>
          <w:lang w:val="pl-PL" w:eastAsia="en-US" w:bidi="ar-SA"/>
        </w:rPr>
        <w:t>ńczących naukę</w:t>
      </w:r>
      <w:r>
        <w:rPr>
          <w:rFonts w:eastAsia="Calibri" w:cs="Arial" w:ascii="Times New Roman" w:hAnsi="Times New Roman"/>
          <w:b/>
          <w:bCs/>
          <w:color w:val="0000FF"/>
          <w:kern w:val="0"/>
          <w:sz w:val="24"/>
          <w:szCs w:val="24"/>
          <w:highlight w:val="white"/>
          <w:lang w:val="pl-PL" w:eastAsia="en-US" w:bidi="ar-SA"/>
        </w:rPr>
        <w:t xml:space="preserve"> nauczycielowi do świetlicy szkolnej, zgodnie z deklaracjami rodziców.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Nauczyciele dyżurujący pilnuj</w:t>
      </w:r>
      <w:r>
        <w:rPr>
          <w:rFonts w:eastAsia="Calibri" w:cs="Arial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ą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, aby w czasie przerwy wszyscy uczniowie przebywali na p</w:t>
      </w:r>
      <w:r>
        <w:rPr>
          <w:rFonts w:eastAsia="Calibri" w:cs="Arial" w:ascii="Times New Roman" w:hAnsi="Times New Roman" w:eastAsiaTheme="minorHAnsi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arterze Szkoły.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Nauczyciel dyżurujący eliminuje wszystkie sytuacje zagrażające zdrowie i życiu uczniów, zwraca uwagę na bezpieczeństwo uczniów spędzających przerwę pod jego opieką: </w:t>
        <w:tab/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a) zakazuje biegania w budynku szkoły, spędzania przerw na schodach,                   w łazienkach oraz w zakamarkach;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eastAsia="Calibri" w:cs="Arial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b)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nie dopuszcza do samowolnego opuszczania budynku szkolnego;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eastAsia="Calibri" w:cs="Arial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 xml:space="preserve">c) </w:t>
      </w: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dba o czystość w budynku, poprzez wymaganie od uczniów utrzymania    porządku w budynku oraz wdrażanie ich do sprzątania po sobie i swoich kolegach;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eastAsia="Calibri" w:cs="Arial" w:ascii="Times New Roman" w:hAnsi="Times New Roman"/>
          <w:b w:val="false"/>
          <w:bCs w:val="false"/>
          <w:color w:val="000000"/>
          <w:kern w:val="0"/>
          <w:sz w:val="24"/>
          <w:szCs w:val="24"/>
          <w:lang w:val="pl-PL" w:eastAsia="en-US" w:bidi="ar-SA"/>
        </w:rPr>
        <w:t>d)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 eliminuje gry i zabawy zagrażające zdrowiu i życiu uczniów;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e) eliminuje niepożądane z punktu wychowawczego zachowania uczniów;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zabrania przebywania uczniów w klasach bez wyraźnej potrzeby i bez opieki innego nauczyciela;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f) zabrania wchodzenia do toalet dużych grup uczniów. 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Nauczyciel zawiadamia Dyrektora/wicedyrektora szkoły o zauważonym podczas dyżuru zniszczeniach mienia szkolnego lub innych zdarzeniach zagrażających zdrowiu i bezpieczeństwu uczniów i pracowników szkoły. </w:t>
      </w:r>
    </w:p>
    <w:p>
      <w:pPr>
        <w:pStyle w:val="ListParagraph"/>
        <w:numPr>
          <w:ilvl w:val="0"/>
          <w:numId w:val="2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Nauczyciel dyżurujący jest zobowiązany do natychmiastowego zgłoszenia dyrektorowi szkoły zauważonego zagrożenia, którego nie jest w stanie sam usunąć.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W przypadku, gdy dziecko ulegnie wypadkowi nauczyciel dyżurujący zobowiązany jest do:udzielenia pierwszej pomocy przedmedycznej, o ile istnieje taka konieczność,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wezwania pielęgniarki szkolnej lub odpowiednich służb medycznych,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powiadomienia Dyrektora szkoły o zaistniałym wypadku, 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zabezpieczenia miejsca wypadku, 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zgłoszenia zaistniałego wypadku Społecznemu Inspektorowi Pracy                                      (jeśli jest wybrany). 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Dyżurujący nauczyciel ustala winnego zniszczonego mienia szkolnego (okno, drzwi, gazetki, obrazy, itp.) przez uczniów na przydzielonym terenie i powiadamia Dyrektora szkoły oraz zgłasza wychowawcy niewłaściwe zachowania uczniów                   w czasie przerw. 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Nauczyciel dyżurujący jest cały czas aktywny i czujny, przewiduje, obserwuje zachowania uczniów, nie zajmuje się sprawami postronnymi, jak: przeprowadzanie rozmów z rodzicami, nauczycielami oraz innymi osobami i czynnościami, które przeszkadzają w rzetelnym pełnieniu dyżurów (np. czytanie gazetek, sprawdzanie klasówek, odpytywanie uczniów itp.). 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 xml:space="preserve">Nauczyciel nie może samowolnie zejść z dyżuru bez ustalenia zastępstwa                              i uzgodnienia tego z dyrektorem/wicedyrektorem. 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FF4000"/>
          <w:sz w:val="24"/>
          <w:szCs w:val="24"/>
        </w:rPr>
        <w:t xml:space="preserve">Nauczyciel dyżurujący zwraca uwagę na to, by na teren szkoły nie wchodziły osoby postronne. Drzwi wejściowe szkoły muszą być zamknięte na klucz.                   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FF4000"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bCs/>
          <w:color w:val="FF4000"/>
          <w:sz w:val="24"/>
          <w:szCs w:val="24"/>
        </w:rPr>
        <w:t xml:space="preserve">W razie potrzeby nauczyciel ma prawo do sprawdzenia celu wejścia tej osoby do szkoły i zgłoszenia tego faktu dyrektorowi oraz skontrolowaniu czy osoba                    z zewnątrz ma założoną maseczkę; czy dokonała dezynfekcji rąk. </w:t>
      </w:r>
    </w:p>
    <w:p>
      <w:pPr>
        <w:pStyle w:val="ListParagraph"/>
        <w:numPr>
          <w:ilvl w:val="0"/>
          <w:numId w:val="4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FF4000"/>
          <w:sz w:val="24"/>
          <w:szCs w:val="24"/>
        </w:rPr>
        <w:t>Nauczyciel pe</w:t>
      </w:r>
      <w:r>
        <w:rPr>
          <w:rFonts w:ascii="Times New Roman" w:hAnsi="Times New Roman"/>
          <w:b/>
          <w:bCs/>
          <w:color w:val="FF4000"/>
          <w:sz w:val="24"/>
          <w:szCs w:val="24"/>
        </w:rPr>
        <w:t>łniący dyżur powinien zwracać uwagę na opiekunów odprowadzających uczniów do szkoły z uwzględnieniem następujących zasad:</w:t>
        <w:br/>
        <w:t xml:space="preserve">Opiekunowie odprowadzający dzieci mogą wchodzić do przestrzeni wspólnej szkoły, zachowując zasady: </w:t>
      </w:r>
    </w:p>
    <w:p>
      <w:pPr>
        <w:pStyle w:val="ListParagraph"/>
        <w:numPr>
          <w:ilvl w:val="1"/>
          <w:numId w:val="3"/>
        </w:numPr>
        <w:bidi w:val="0"/>
        <w:spacing w:lineRule="auto" w:line="360" w:before="120" w:after="200"/>
        <w:ind w:left="1440" w:right="0" w:hanging="36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color w:val="FF4000"/>
          <w:sz w:val="24"/>
          <w:szCs w:val="24"/>
        </w:rPr>
        <w:t>1 opiekun z dzieckiem/dziećmi,</w:t>
      </w:r>
    </w:p>
    <w:p>
      <w:pPr>
        <w:pStyle w:val="ListParagraph"/>
        <w:numPr>
          <w:ilvl w:val="1"/>
          <w:numId w:val="3"/>
        </w:numPr>
        <w:bidi w:val="0"/>
        <w:spacing w:lineRule="auto" w:line="360" w:before="120" w:after="200"/>
        <w:ind w:left="1440" w:right="0" w:hanging="36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color w:val="FF4000"/>
          <w:sz w:val="24"/>
          <w:szCs w:val="24"/>
        </w:rPr>
        <w:t>dystansu od kolejnego opiekuna z dzieckiem/dziećmi min. 1,5 m,</w:t>
      </w:r>
    </w:p>
    <w:p>
      <w:pPr>
        <w:pStyle w:val="ListParagraph"/>
        <w:numPr>
          <w:ilvl w:val="1"/>
          <w:numId w:val="3"/>
        </w:numPr>
        <w:bidi w:val="0"/>
        <w:spacing w:lineRule="auto" w:line="360" w:before="120" w:after="200"/>
        <w:ind w:left="1440" w:right="0" w:hanging="36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color w:val="FF4000"/>
          <w:sz w:val="24"/>
          <w:szCs w:val="24"/>
        </w:rPr>
        <w:t>dystansu od pracowników szkoły min. 1,5 m,</w:t>
      </w:r>
    </w:p>
    <w:p>
      <w:pPr>
        <w:pStyle w:val="ListParagraph"/>
        <w:numPr>
          <w:ilvl w:val="1"/>
          <w:numId w:val="3"/>
        </w:numPr>
        <w:bidi w:val="0"/>
        <w:spacing w:lineRule="auto" w:line="360" w:before="120" w:after="200"/>
        <w:ind w:left="1440" w:right="0" w:hanging="36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color w:val="FF4000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>
      <w:pPr>
        <w:pStyle w:val="ListParagraph"/>
        <w:numPr>
          <w:ilvl w:val="1"/>
          <w:numId w:val="3"/>
        </w:numPr>
        <w:bidi w:val="0"/>
        <w:spacing w:lineRule="auto" w:line="360" w:before="120" w:after="200"/>
        <w:ind w:left="1440" w:right="0" w:hanging="36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color w:val="FF4000"/>
          <w:sz w:val="24"/>
          <w:szCs w:val="24"/>
        </w:rPr>
        <w:t>Nauczyciel dyżurujący zwraca uwagę, aby w miarę możliwości został zachowany dystans między uczniami w szczególności w łazienkach.</w:t>
      </w:r>
    </w:p>
    <w:p>
      <w:pPr>
        <w:pStyle w:val="ListParagraph"/>
        <w:numPr>
          <w:ilvl w:val="1"/>
          <w:numId w:val="3"/>
        </w:numPr>
        <w:bidi w:val="0"/>
        <w:spacing w:lineRule="auto" w:line="360" w:before="120" w:after="200"/>
        <w:ind w:left="1440" w:right="0" w:hanging="360"/>
        <w:contextualSpacing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/>
          <w:bCs/>
          <w:color w:val="FF4000"/>
          <w:sz w:val="24"/>
          <w:szCs w:val="24"/>
        </w:rPr>
        <w:t xml:space="preserve">W czasie przerw nauczyciel dyżurujący zwraca uwagę, aby uczniowie unikali zabaw kontaktowych. 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Jeżeli na korytarzu jest dodatkowo pedagog specjalny (nauczyciel wspomagający) wówczas również przewiduje zachowania uczniów, zapobiega bójkom, agresywnym zachowaniom, itp. (nie jest obserwatorem), interweniuje – dba o dobro każdego dziecka w Szkole.</w:t>
      </w:r>
    </w:p>
    <w:p>
      <w:pPr>
        <w:pStyle w:val="Normal"/>
        <w:jc w:val="center"/>
        <w:rPr/>
      </w:pPr>
      <w:r>
        <w:rPr>
          <w:rFonts w:cs="Arial" w:ascii="Times New Roman" w:hAnsi="Times New Roman"/>
          <w:b/>
          <w:bCs/>
          <w:color w:val="111111"/>
          <w:sz w:val="28"/>
          <w:szCs w:val="28"/>
          <w:u w:val="single"/>
        </w:rPr>
        <w:t>III Postanowienia końcowe</w:t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Nauczyciel pełniący dyżur ponosi odpowiedzialność za bezpieczeństwo dzieci                   w rejonie dyżurowania. </w:t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Nauczyciel ma prawo zgłaszania do Dyrektora Szkoły lub Rady Pedagogicznej wszelkich propozycji związanych z usprawnieniem dyżurów lub innych działań mających na celu zapewnienie bezpieczeństwa uczniom szkoły. </w:t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C9211E"/>
          <w:sz w:val="24"/>
          <w:szCs w:val="24"/>
        </w:rPr>
        <w:t xml:space="preserve">Nie wywiązywanie się przez nauczyciela z obowiązku pełnienia dyżurów pociąga za sobą konsekwencje służbowe. </w:t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/>
          <w:bCs/>
          <w:color w:val="C9211E"/>
          <w:sz w:val="24"/>
          <w:szCs w:val="24"/>
        </w:rPr>
        <w:t xml:space="preserve">Nieusprawiedliwiona nieobecność nauczyciela na dyżurze jest naruszeniem przepisów BHP.    </w:t>
      </w:r>
      <w:r>
        <w:rPr>
          <w:rFonts w:cs="Arial" w:ascii="Times New Roman" w:hAnsi="Times New Roman"/>
          <w:b w:val="false"/>
          <w:bCs w:val="false"/>
          <w:color w:val="C00000"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jc w:val="both"/>
        <w:rPr>
          <w:b w:val="false"/>
          <w:b w:val="false"/>
          <w:bCs w:val="false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 xml:space="preserve">5. W nieuregulowanych powyższym regulaminem sprawach o rozstrzygnięciach decyduje Dyrektor Szkoły. </w:t>
      </w:r>
    </w:p>
    <w:p>
      <w:pPr>
        <w:pStyle w:val="ListParagraph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cs="Arial" w:ascii="Times New Roman" w:hAnsi="Times New Roman"/>
          <w:b w:val="false"/>
          <w:bCs w:val="false"/>
          <w:sz w:val="24"/>
          <w:szCs w:val="24"/>
        </w:rPr>
        <w:t>Regulamin wchodzi w życie z dniem 1.09.2020r.</w:t>
      </w:r>
    </w:p>
    <w:p>
      <w:pPr>
        <w:pStyle w:val="Normal"/>
        <w:spacing w:lineRule="auto" w:line="240"/>
        <w:ind w:left="2" w:right="0" w:hanging="0"/>
        <w:jc w:val="both"/>
        <w:rPr>
          <w:rFonts w:ascii="Arial Narrow" w:hAnsi="Arial Narrow" w:eastAsia="Arial Narrow" w:cs="Arial Narrow"/>
          <w:color w:val="C9211E"/>
          <w:sz w:val="14"/>
          <w:szCs w:val="14"/>
        </w:rPr>
      </w:pPr>
      <w:r>
        <w:rPr>
          <w:rFonts w:eastAsia="Arial Narrow" w:cs="Arial Narrow" w:ascii="Arial Narrow" w:hAnsi="Arial Narrow"/>
          <w:color w:val="C9211E"/>
          <w:sz w:val="14"/>
          <w:szCs w:val="14"/>
        </w:rPr>
      </w:r>
    </w:p>
    <w:p>
      <w:pPr>
        <w:pStyle w:val="Normal"/>
        <w:spacing w:lineRule="auto" w:line="240"/>
        <w:ind w:left="2" w:right="0" w:hanging="0"/>
        <w:rPr>
          <w:rFonts w:ascii="Arial Narrow" w:hAnsi="Arial Narrow" w:eastAsia="Arial Narrow" w:cs="Arial Narrow"/>
          <w:color w:val="C9211E"/>
          <w:sz w:val="14"/>
          <w:szCs w:val="14"/>
        </w:rPr>
      </w:pPr>
      <w:r>
        <w:rPr>
          <w:rFonts w:eastAsia="Arial Narrow" w:cs="Arial Narrow" w:ascii="Arial Narrow" w:hAnsi="Arial Narrow"/>
          <w:color w:val="C9211E"/>
          <w:sz w:val="14"/>
          <w:szCs w:val="14"/>
        </w:rPr>
        <w:t xml:space="preserve">Niepubliczna Szkoła Podstawowa                                                                    </w:t>
        <w:tab/>
        <w:tab/>
        <w:t>DYREKTOR SZKOŁY</w:t>
      </w:r>
    </w:p>
    <w:p>
      <w:pPr>
        <w:pStyle w:val="Normal"/>
        <w:spacing w:lineRule="auto" w:line="240"/>
        <w:ind w:left="2" w:right="0" w:hanging="0"/>
        <w:rPr>
          <w:rFonts w:ascii="Arial Narrow" w:hAnsi="Arial Narrow" w:eastAsia="Arial Narrow" w:cs="Arial Narrow"/>
          <w:color w:val="C9211E"/>
          <w:sz w:val="14"/>
          <w:szCs w:val="14"/>
        </w:rPr>
      </w:pPr>
      <w:r>
        <w:rPr>
          <w:rFonts w:eastAsia="Arial Narrow" w:cs="Arial Narrow" w:ascii="Arial Narrow" w:hAnsi="Arial Narrow"/>
          <w:color w:val="C9211E"/>
          <w:sz w:val="14"/>
          <w:szCs w:val="14"/>
        </w:rPr>
        <w:t xml:space="preserve">Stowarzyszenia „KMK  KOS”                                                                         </w:t>
        <w:tab/>
        <w:tab/>
        <w:t xml:space="preserve">     </w:t>
      </w:r>
      <w:r>
        <w:rPr>
          <w:rFonts w:eastAsia="Arial Narrow" w:cs="Arial Narrow" w:ascii="Brush Script MT" w:hAnsi="Brush Script MT"/>
          <w:color w:val="C9211E"/>
          <w:sz w:val="14"/>
          <w:szCs w:val="14"/>
        </w:rPr>
        <w:t xml:space="preserve">   </w:t>
      </w:r>
      <w:r>
        <w:rPr>
          <w:rFonts w:eastAsia="Arial Narrow" w:cs="Arial Narrow" w:ascii="Brush Script MT" w:hAnsi="Brush Script MT"/>
          <w:color w:val="2A6099"/>
          <w:sz w:val="14"/>
          <w:szCs w:val="14"/>
        </w:rPr>
        <w:t>J. Win</w:t>
      </w:r>
    </w:p>
    <w:p>
      <w:pPr>
        <w:pStyle w:val="Normal"/>
        <w:spacing w:lineRule="auto" w:line="240"/>
        <w:ind w:left="2" w:right="0" w:hanging="0"/>
        <w:rPr>
          <w:rFonts w:ascii="Arial Narrow" w:hAnsi="Arial Narrow" w:eastAsia="Arial Narrow" w:cs="Arial Narrow"/>
          <w:color w:val="C9211E"/>
          <w:sz w:val="14"/>
          <w:szCs w:val="14"/>
        </w:rPr>
      </w:pPr>
      <w:r>
        <w:rPr>
          <w:rFonts w:eastAsia="Arial Narrow" w:cs="Arial Narrow" w:ascii="Arial Narrow" w:hAnsi="Arial Narrow"/>
          <w:color w:val="C9211E"/>
          <w:sz w:val="14"/>
          <w:szCs w:val="14"/>
        </w:rPr>
        <w:t xml:space="preserve">w Kosowie, 89-115 Mrocza    </w:t>
        <w:tab/>
        <w:tab/>
        <w:tab/>
        <w:t xml:space="preserve">      </w:t>
        <w:tab/>
        <w:t xml:space="preserve">                    </w:t>
      </w:r>
      <w:r>
        <w:rPr>
          <w:rFonts w:eastAsia="Arial Narrow" w:cs="Arial Narrow" w:ascii="Arial Narrow" w:hAnsi="Arial Narrow"/>
          <w:i/>
          <w:iCs/>
          <w:color w:val="C9211E"/>
          <w:sz w:val="14"/>
          <w:szCs w:val="14"/>
        </w:rPr>
        <w:t>mgr Jadwiga Winiaszewska</w:t>
      </w:r>
    </w:p>
    <w:p>
      <w:pPr>
        <w:pStyle w:val="Normal"/>
        <w:spacing w:lineRule="auto" w:line="240"/>
        <w:ind w:left="2" w:right="0" w:hanging="0"/>
        <w:rPr>
          <w:rFonts w:ascii="Arial Narrow" w:hAnsi="Arial Narrow" w:eastAsia="Arial Narrow" w:cs="Arial Narrow"/>
          <w:color w:val="C9211E"/>
          <w:sz w:val="14"/>
          <w:szCs w:val="14"/>
        </w:rPr>
      </w:pPr>
      <w:r>
        <w:rPr>
          <w:rFonts w:eastAsia="Arial Narrow" w:cs="Arial Narrow" w:ascii="Arial Narrow" w:hAnsi="Arial Narrow"/>
          <w:color w:val="C9211E"/>
          <w:sz w:val="14"/>
          <w:szCs w:val="14"/>
        </w:rPr>
        <w:t xml:space="preserve">      </w:t>
      </w:r>
      <w:r>
        <w:rPr>
          <w:rFonts w:eastAsia="Arial Narrow" w:cs="Arial Narrow" w:ascii="Arial Narrow" w:hAnsi="Arial Narrow"/>
          <w:color w:val="C9211E"/>
          <w:sz w:val="14"/>
          <w:szCs w:val="14"/>
        </w:rPr>
        <w:t>tel. 52/385 61 97</w:t>
      </w:r>
    </w:p>
    <w:p>
      <w:pPr>
        <w:pStyle w:val="Normal"/>
        <w:spacing w:lineRule="auto" w:line="240"/>
        <w:ind w:left="2" w:right="0" w:hanging="0"/>
        <w:rPr/>
      </w:pPr>
      <w:r>
        <w:rPr>
          <w:rFonts w:eastAsia="Arial Narrow" w:cs="Arial Narrow" w:ascii="Arial Narrow" w:hAnsi="Arial Narrow"/>
          <w:color w:val="2A6099"/>
          <w:sz w:val="14"/>
          <w:szCs w:val="14"/>
        </w:rPr>
        <w:t>e-mail:</w:t>
      </w:r>
      <w:hyperlink r:id="rId2">
        <w:r>
          <w:rPr>
            <w:rStyle w:val="Czeinternetowe"/>
            <w:rFonts w:eastAsia="Arial Narrow" w:cs="Arial Narrow" w:ascii="Arial Narrow" w:hAnsi="Arial Narrow"/>
            <w:color w:val="2A6099"/>
            <w:sz w:val="14"/>
            <w:szCs w:val="14"/>
          </w:rPr>
          <w:t>nspkosowo@wp.pl</w:t>
        </w:r>
      </w:hyperlink>
    </w:p>
    <w:p>
      <w:pPr>
        <w:pStyle w:val="Normal"/>
        <w:spacing w:lineRule="auto" w:line="240" w:before="0" w:after="200"/>
        <w:ind w:left="2" w:right="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Brush Script MT">
    <w:charset w:val="ee"/>
    <w:family w:val="roman"/>
    <w:pitch w:val="variable"/>
  </w:font>
  <w:font w:name="Algerian">
    <w:altName w:val="comic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eastAsia="Times New Roman" w:cs="Times New Roman"/>
        <w:sz w:val="24"/>
        <w:szCs w:val="24"/>
      </w:rPr>
      <w:t xml:space="preserve">      </w:t>
    </w:r>
    <w:r>
      <w:rPr>
        <w:rFonts w:eastAsia="Times New Roman" w:cs="Times New Roman" w:ascii="Algerian" w:hAnsi="Algerian"/>
        <w:color w:val="2A6099"/>
        <w:sz w:val="24"/>
        <w:szCs w:val="24"/>
      </w:rPr>
      <w:t xml:space="preserve"> </w:t>
    </w:r>
    <w:r>
      <w:rPr>
        <w:rFonts w:eastAsia="Times New Roman" w:cs="Times New Roman" w:ascii="Algerian" w:hAnsi="Algerian"/>
        <w:color w:val="2A6099"/>
        <w:sz w:val="24"/>
        <w:szCs w:val="24"/>
      </w:rPr>
      <w:t>NIEPUBLICZNA SZKOŁA PODSTAWOWA „KMK  KOS  W KOSOWIE”</w:t>
    </w:r>
    <w:r>
      <w:rPr>
        <w:rFonts w:eastAsia="Times New Roman" w:cs="Times New Roman" w:ascii="Algerian" w:hAnsi="Algerian"/>
        <w:sz w:val="24"/>
        <w:szCs w:val="24"/>
      </w:rPr>
      <w:t xml:space="preserve">                         </w:t>
    </w:r>
    <w:r>
      <w:rPr>
        <w:rFonts w:eastAsia="Times New Roman" w:cs="Times New Roman" w:ascii="Algerian" w:hAnsi="Algerian"/>
        <w:sz w:val="24"/>
        <w:szCs w:val="24"/>
      </w:rPr>
      <w:fldChar w:fldCharType="begin"/>
    </w:r>
    <w:r>
      <w:rPr>
        <w:sz w:val="24"/>
        <w:szCs w:val="24"/>
        <w:rFonts w:eastAsia="Times New Roman" w:cs="Times New Roman" w:ascii="Algerian" w:hAnsi="Algerian"/>
      </w:rPr>
      <w:instrText> PAGE </w:instrText>
    </w:r>
    <w:r>
      <w:rPr>
        <w:sz w:val="24"/>
        <w:szCs w:val="24"/>
        <w:rFonts w:eastAsia="Times New Roman" w:cs="Times New Roman" w:ascii="Algerian" w:hAnsi="Algerian"/>
      </w:rPr>
      <w:fldChar w:fldCharType="separate"/>
    </w:r>
    <w:r>
      <w:rPr>
        <w:sz w:val="24"/>
        <w:szCs w:val="24"/>
        <w:rFonts w:eastAsia="Times New Roman" w:cs="Times New Roman" w:ascii="Algerian" w:hAnsi="Algerian"/>
      </w:rPr>
      <w:t>5</w:t>
    </w:r>
    <w:r>
      <w:rPr>
        <w:sz w:val="24"/>
        <w:szCs w:val="24"/>
        <w:rFonts w:eastAsia="Times New Roman" w:cs="Times New Roman" w:ascii="Algerian" w:hAnsi="Algerian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b w:val="false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43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481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2481e"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481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851e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851ea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a2879"/>
    <w:rPr>
      <w:b/>
      <w:bCs/>
      <w:sz w:val="20"/>
      <w:szCs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851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2481e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2481e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48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4851e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a2879"/>
    <w:pPr/>
    <w:rPr>
      <w:b/>
      <w:bCs/>
    </w:rPr>
  </w:style>
  <w:style w:type="paragraph" w:styleId="DocumentMap">
    <w:name w:val="Document Map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spkosowo@wp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LibreOffice/7.0.4.2$Windows_X86_64 LibreOffice_project/dcf040e67528d9187c66b2379df5ea4407429775</Application>
  <AppVersion>15.0000</AppVersion>
  <Pages>5</Pages>
  <Words>1284</Words>
  <Characters>8511</Characters>
  <CharactersWithSpaces>10461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2019-11-18T19:34:00Z</dcterms:created>
  <dc:creator>Marzena Żak</dc:creator>
  <dc:description/>
  <dc:language>pl-PL</dc:language>
  <cp:lastModifiedBy/>
  <cp:lastPrinted>2021-05-17T16:52:24Z</cp:lastPrinted>
  <dcterms:modified xsi:type="dcterms:W3CDTF">2021-05-17T16:51:47Z</dcterms:modified>
  <cp:revision>41</cp:revision>
  <dc:subject/>
  <dc:title>Regulamin dyżurów nauczycieli w Szkole Podstawowej nr 163 im. Batalionu „Zośka”               w Warszawie                                                                                                                                 załącznik Zarządzenia nr 21 z dnia 13 marca 2018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